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82" w:rsidRPr="00117557" w:rsidRDefault="00D46482" w:rsidP="00EB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755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о газификации МКД г. Котельнич</w:t>
      </w:r>
    </w:p>
    <w:p w:rsidR="00D46482" w:rsidRDefault="00D46482" w:rsidP="00EB6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E4699" w:rsidRPr="00576100" w:rsidRDefault="0020545D" w:rsidP="006E4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Подключение объектов капитального строительства к сети газораспределения осуществляется на основании договора о подключении. </w:t>
      </w:r>
      <w:r w:rsidR="00213194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заключения договора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подать заявку.</w:t>
      </w:r>
      <w:r w:rsidR="00077B3F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подает уполномоченное лицо на основании протокола общего собрания собственников квартир многоквартирного дома.</w:t>
      </w:r>
    </w:p>
    <w:p w:rsidR="00077B3F" w:rsidRPr="00576100" w:rsidRDefault="0020545D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заявке о подключении (технологическом присоединении) прилагаются следующие документы: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41B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или протокол общего собрания собственников квартир, подтверждающие полномочия представителя заявителя (в случае если заявка о подключении подается представителем заявителя);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76100">
        <w:rPr>
          <w:rFonts w:ascii="Times New Roman" w:hAnsi="Times New Roman" w:cs="Times New Roman"/>
          <w:sz w:val="28"/>
          <w:szCs w:val="28"/>
        </w:rPr>
        <w:t xml:space="preserve">- </w:t>
      </w:r>
      <w:r w:rsidR="002741BD" w:rsidRPr="005761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Ситуационный план расположения земельного участка;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2741BD" w:rsidRPr="005761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Топографическая карта (со всеми наземными и подземными коммуникациями и сооружениями), согласованная с организациями, эксплуатирующими указанные коммуникации и сооружения;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2741B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545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</w:r>
    </w:p>
    <w:p w:rsidR="0020545D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41B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0545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 максимального часового расхода газа (не прилагается, если планируемый максимальный часовой расх</w:t>
      </w:r>
      <w:r w:rsidR="002741B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газа не более 7 куб. метров).</w:t>
      </w:r>
    </w:p>
    <w:p w:rsidR="00A2194F" w:rsidRPr="00576100" w:rsidRDefault="00A2194F" w:rsidP="00A2194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B3F" w:rsidRPr="00576100" w:rsidRDefault="009F421F" w:rsidP="00077B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пуска природного газа в МКД </w:t>
      </w:r>
      <w:r w:rsidR="00077B3F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управляющей компании (председателю ТСЖ, ЖСК или ответственному лицу при непосредственном способе управления) необходимо: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начала проектирования предоставить заключение экспертизы промышленной безопасности по п</w:t>
      </w:r>
      <w:r w:rsidR="0011118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роведению диагностирования ВДГО.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6D89" w:rsidRPr="005761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482" w:rsidRPr="00576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акт</w:t>
      </w:r>
      <w:r w:rsidRPr="0057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состояния и функционирования дымовых и вентиляционных каналов;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6DF5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Заключить договор на техническое обслуживание внутридомового газового оборудования (ВДГО) 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газораспределительной организацией – АО «Газпром газораспределение Киров»; 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доступ во все жилые помещения для проведения работ, в том числе для </w:t>
      </w:r>
      <w:proofErr w:type="spellStart"/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переподключения</w:t>
      </w:r>
      <w:proofErr w:type="spellEnd"/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газопроводов-стояков через жилые помещения кухонь первых этажей. 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Исключить одновременное использование сжиженного и природного газа в одном МКД (в соответствии с ГОСТ Р 58095.4-2021).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557" w:rsidRDefault="00077B3F" w:rsidP="0011755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пуска природного газа в МКД собственникам жилых помещений необходимо:</w:t>
      </w:r>
      <w:r w:rsidR="0011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B3F" w:rsidRPr="00117557" w:rsidRDefault="00117557" w:rsidP="0011755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6100">
        <w:rPr>
          <w:rFonts w:ascii="Times New Roman" w:hAnsi="Times New Roman" w:cs="Times New Roman"/>
          <w:sz w:val="28"/>
          <w:szCs w:val="28"/>
        </w:rPr>
        <w:t>Протокол общего собрания всех собственников квартир в МКД, о том, что они не возражают против газификации МКД;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Заключить договор на техническое обслуживание внутриквартирного газового оборудования (ВКГО) с газораспределительной организацией – АО «Газпром газораспределение Киров»; 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6DF5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 договор на поставку газа</w:t>
      </w:r>
      <w:r w:rsidR="00015CE9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ООО «Газпром </w:t>
      </w:r>
      <w:proofErr w:type="spellStart"/>
      <w:r w:rsidR="00015CE9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="00015CE9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Киров»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8B5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свободный доступ 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жилое помещение и </w:t>
      </w:r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газовому оборудованию</w:t>
      </w:r>
      <w:r w:rsidR="00BA78B5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установленному в жилом помещении: убрать всё с газовой плиты и духового шкафа, если </w:t>
      </w:r>
      <w:r w:rsidR="006C72EA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проточный </w:t>
      </w:r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водонагреватель в шкафу, то его необходимо демонтировать, доступ к прибору учета газа, с возможностью проведения опломбирования пломбой ООО «Газпром </w:t>
      </w:r>
      <w:proofErr w:type="spellStart"/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Киров»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B3F" w:rsidRPr="00576100" w:rsidRDefault="00077B3F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0166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еревод газового оборудования будет проводится в рамках </w:t>
      </w:r>
      <w:r w:rsidR="00AC744D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заключенного договора на техническое обслуживание внутриквартирного газового оборудования (ВКГО).</w:t>
      </w:r>
    </w:p>
    <w:p w:rsidR="00576100" w:rsidRDefault="00576100" w:rsidP="0057610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100" w:rsidRPr="00576100" w:rsidRDefault="00576100" w:rsidP="0057610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информируем, что с</w:t>
      </w:r>
      <w:r w:rsidR="0011118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огласно 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п.10</w:t>
      </w:r>
      <w:r w:rsidR="000A30FB"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Pr="00576100">
        <w:rPr>
          <w:rFonts w:ascii="Times New Roman" w:hAnsi="Times New Roman" w:cs="Times New Roman"/>
          <w:iCs/>
          <w:sz w:val="28"/>
          <w:szCs w:val="28"/>
        </w:rPr>
        <w:t>, утвержденных п</w:t>
      </w:r>
      <w:r w:rsidR="000A30FB" w:rsidRPr="00576100">
        <w:rPr>
          <w:rFonts w:ascii="Times New Roman" w:hAnsi="Times New Roman" w:cs="Times New Roman"/>
          <w:iCs/>
          <w:sz w:val="28"/>
          <w:szCs w:val="28"/>
        </w:rPr>
        <w:t xml:space="preserve">остановлением Правительства № 410 от 14.05.2013 </w:t>
      </w:r>
      <w:r w:rsidRPr="00576100">
        <w:rPr>
          <w:rFonts w:ascii="Times New Roman" w:hAnsi="Times New Roman" w:cs="Times New Roman"/>
          <w:iCs/>
          <w:sz w:val="28"/>
          <w:szCs w:val="28"/>
        </w:rPr>
        <w:t>подлежит замене оборудование, входящего в состав внутридомового и (или) внутриквартирного газового оборудования, осуществляется в следующих случаях:</w:t>
      </w:r>
    </w:p>
    <w:p w:rsidR="00576100" w:rsidRPr="00576100" w:rsidRDefault="00576100" w:rsidP="0057610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6100">
        <w:rPr>
          <w:rFonts w:ascii="Times New Roman" w:hAnsi="Times New Roman" w:cs="Times New Roman"/>
          <w:iCs/>
          <w:sz w:val="28"/>
          <w:szCs w:val="28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576100" w:rsidRPr="00576100" w:rsidRDefault="00576100" w:rsidP="0057610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6100">
        <w:rPr>
          <w:rFonts w:ascii="Times New Roman" w:hAnsi="Times New Roman" w:cs="Times New Roman"/>
          <w:iCs/>
          <w:sz w:val="28"/>
          <w:szCs w:val="28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</w:t>
      </w:r>
    </w:p>
    <w:p w:rsidR="00576100" w:rsidRPr="00576100" w:rsidRDefault="00576100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100">
        <w:rPr>
          <w:rFonts w:ascii="Times New Roman" w:hAnsi="Times New Roman" w:cs="Times New Roman"/>
          <w:iCs/>
          <w:sz w:val="28"/>
          <w:szCs w:val="28"/>
        </w:rPr>
        <w:t xml:space="preserve">В связи с вышеуказанным рекомендуем </w:t>
      </w:r>
      <w:r w:rsidRPr="0057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газовое оборудование до пуска газа.</w:t>
      </w:r>
    </w:p>
    <w:p w:rsidR="00576100" w:rsidRPr="00576100" w:rsidRDefault="00576100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6100">
        <w:rPr>
          <w:rFonts w:ascii="Times New Roman" w:hAnsi="Times New Roman" w:cs="Times New Roman"/>
          <w:iCs/>
          <w:sz w:val="28"/>
          <w:szCs w:val="28"/>
        </w:rP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576100" w:rsidRPr="00576100" w:rsidRDefault="00576100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6100" w:rsidRPr="00576100" w:rsidRDefault="00576100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6100" w:rsidRPr="00576100" w:rsidRDefault="00576100" w:rsidP="00077B3F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76100" w:rsidRDefault="0057610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sectPr w:rsidR="00576100" w:rsidSect="00077B3F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47E"/>
    <w:multiLevelType w:val="hybridMultilevel"/>
    <w:tmpl w:val="ECF63B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C43D7"/>
    <w:multiLevelType w:val="hybridMultilevel"/>
    <w:tmpl w:val="8C68D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D95E89"/>
    <w:multiLevelType w:val="hybridMultilevel"/>
    <w:tmpl w:val="809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B84"/>
    <w:multiLevelType w:val="hybridMultilevel"/>
    <w:tmpl w:val="F0A0CE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160BA7"/>
    <w:multiLevelType w:val="hybridMultilevel"/>
    <w:tmpl w:val="271CB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73"/>
    <w:multiLevelType w:val="hybridMultilevel"/>
    <w:tmpl w:val="6CAA4D3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62F7512"/>
    <w:multiLevelType w:val="hybridMultilevel"/>
    <w:tmpl w:val="0ABA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57643"/>
    <w:multiLevelType w:val="hybridMultilevel"/>
    <w:tmpl w:val="D3421706"/>
    <w:lvl w:ilvl="0" w:tplc="057A9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6B"/>
    <w:rsid w:val="00015CE9"/>
    <w:rsid w:val="00040095"/>
    <w:rsid w:val="00077B3F"/>
    <w:rsid w:val="000A30FB"/>
    <w:rsid w:val="000C6923"/>
    <w:rsid w:val="000F65BF"/>
    <w:rsid w:val="0011118B"/>
    <w:rsid w:val="00117557"/>
    <w:rsid w:val="00145989"/>
    <w:rsid w:val="0020545D"/>
    <w:rsid w:val="00206DF5"/>
    <w:rsid w:val="00213194"/>
    <w:rsid w:val="002741BD"/>
    <w:rsid w:val="002A3336"/>
    <w:rsid w:val="002F19CC"/>
    <w:rsid w:val="0040166B"/>
    <w:rsid w:val="00493073"/>
    <w:rsid w:val="004D3FB9"/>
    <w:rsid w:val="00530B6C"/>
    <w:rsid w:val="00573E29"/>
    <w:rsid w:val="00576100"/>
    <w:rsid w:val="006C72EA"/>
    <w:rsid w:val="006E4699"/>
    <w:rsid w:val="00721C45"/>
    <w:rsid w:val="007B43B5"/>
    <w:rsid w:val="00836011"/>
    <w:rsid w:val="008A37D4"/>
    <w:rsid w:val="00952A88"/>
    <w:rsid w:val="00957050"/>
    <w:rsid w:val="009F421F"/>
    <w:rsid w:val="00A2194F"/>
    <w:rsid w:val="00AC744D"/>
    <w:rsid w:val="00AE7D2C"/>
    <w:rsid w:val="00BA78B5"/>
    <w:rsid w:val="00D46482"/>
    <w:rsid w:val="00D80BE4"/>
    <w:rsid w:val="00EB6D89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6E4"/>
  <w15:chartTrackingRefBased/>
  <w15:docId w15:val="{A8145BB2-8174-4E0C-ACC2-8866293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5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4864760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 Сушинцев</dc:creator>
  <cp:keywords/>
  <dc:description/>
  <cp:lastModifiedBy>Ксения Владимировна Огородова</cp:lastModifiedBy>
  <cp:revision>2</cp:revision>
  <cp:lastPrinted>2023-07-06T13:26:00Z</cp:lastPrinted>
  <dcterms:created xsi:type="dcterms:W3CDTF">2023-07-12T07:45:00Z</dcterms:created>
  <dcterms:modified xsi:type="dcterms:W3CDTF">2023-07-12T07:45:00Z</dcterms:modified>
</cp:coreProperties>
</file>